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吉首大学党员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积分定等精准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管理</w:t>
      </w:r>
      <w:r>
        <w:rPr>
          <w:rFonts w:hint="eastAsia" w:ascii="方正小标宋简体" w:hAnsi="宋体" w:eastAsia="方正小标宋简体" w:cs="宋体"/>
          <w:color w:val="000000"/>
          <w:kern w:val="32"/>
          <w:sz w:val="36"/>
          <w:szCs w:val="36"/>
        </w:rPr>
        <w:t>记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分卡</w:t>
      </w:r>
    </w:p>
    <w:p>
      <w:pPr>
        <w:jc w:val="center"/>
        <w:rPr>
          <w:rFonts w:ascii="宋体" w:hAnsi="宋体" w:cs="宋体"/>
          <w:color w:val="000000"/>
          <w:szCs w:val="21"/>
        </w:rPr>
      </w:pPr>
    </w:p>
    <w:bookmarkEnd w:id="0"/>
    <w:tbl>
      <w:tblPr>
        <w:tblStyle w:val="2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43"/>
        <w:gridCol w:w="1800"/>
        <w:gridCol w:w="1497"/>
        <w:gridCol w:w="149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入党时间</w:t>
            </w:r>
          </w:p>
        </w:tc>
        <w:tc>
          <w:tcPr>
            <w:tcW w:w="126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88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所属党支部名称</w:t>
            </w:r>
          </w:p>
        </w:tc>
        <w:tc>
          <w:tcPr>
            <w:tcW w:w="14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登记日期</w:t>
            </w:r>
          </w:p>
        </w:tc>
        <w:tc>
          <w:tcPr>
            <w:tcW w:w="126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22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记 分 项 目 事 例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党支部审核意见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日常行为积分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扣分项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加分项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57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综合评定分值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797" w:type="dxa"/>
            <w:gridSpan w:val="5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7E84"/>
    <w:rsid w:val="2ED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2019-12-25T07:04:00Z</dcterms:created>
  <dc:creator>英雄少年</dc:creator>
  <cp:lastModifiedBy>英雄少年</cp:lastModifiedBy>
  <dcterms:modified xsi:type="dcterms:W3CDTF">2019-12-25T07:05:13Z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